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765" w:type="dxa"/>
        <w:tblLook w:val="04A0" w:firstRow="1" w:lastRow="0" w:firstColumn="1" w:lastColumn="0" w:noHBand="0" w:noVBand="1"/>
      </w:tblPr>
      <w:tblGrid>
        <w:gridCol w:w="709"/>
        <w:gridCol w:w="4564"/>
        <w:gridCol w:w="2254"/>
        <w:gridCol w:w="2254"/>
      </w:tblGrid>
      <w:tr w:rsidR="00F126ED" w:rsidTr="00F126ED">
        <w:tc>
          <w:tcPr>
            <w:tcW w:w="709" w:type="dxa"/>
          </w:tcPr>
          <w:p w:rsidR="00F126ED" w:rsidRDefault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4564" w:type="dxa"/>
          </w:tcPr>
          <w:p w:rsidR="00F126ED" w:rsidRDefault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عنوان طرح</w:t>
            </w:r>
          </w:p>
        </w:tc>
        <w:tc>
          <w:tcPr>
            <w:tcW w:w="2254" w:type="dxa"/>
          </w:tcPr>
          <w:p w:rsidR="00F126ED" w:rsidRDefault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مجریان طرح</w:t>
            </w:r>
          </w:p>
        </w:tc>
        <w:tc>
          <w:tcPr>
            <w:tcW w:w="2254" w:type="dxa"/>
          </w:tcPr>
          <w:p w:rsidR="00F126ED" w:rsidRDefault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تاریخ تصویب طرح</w:t>
            </w:r>
          </w:p>
        </w:tc>
      </w:tr>
      <w:tr w:rsidR="00F126ED" w:rsidTr="00F126ED">
        <w:tc>
          <w:tcPr>
            <w:tcW w:w="709" w:type="dxa"/>
          </w:tcPr>
          <w:p w:rsidR="00F126ED" w:rsidRDefault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564" w:type="dxa"/>
          </w:tcPr>
          <w:p w:rsidR="00F126ED" w:rsidRDefault="00F126ED">
            <w:pPr>
              <w:rPr>
                <w:rFonts w:hint="cs"/>
                <w:rtl/>
              </w:rPr>
            </w:pPr>
            <w:r w:rsidRPr="00F126ED">
              <w:rPr>
                <w:rFonts w:cs="Arial"/>
                <w:rtl/>
              </w:rPr>
              <w:t>تاث</w:t>
            </w:r>
            <w:r w:rsidRPr="00F126ED">
              <w:rPr>
                <w:rFonts w:cs="Arial" w:hint="cs"/>
                <w:rtl/>
              </w:rPr>
              <w:t>ی</w:t>
            </w:r>
            <w:r w:rsidRPr="00F126ED">
              <w:rPr>
                <w:rFonts w:cs="Arial" w:hint="eastAsia"/>
                <w:rtl/>
              </w:rPr>
              <w:t>ر</w:t>
            </w:r>
            <w:r w:rsidRPr="00F126ED">
              <w:rPr>
                <w:rFonts w:cs="Arial"/>
                <w:rtl/>
              </w:rPr>
              <w:t xml:space="preserve"> مداخله آموزش</w:t>
            </w:r>
            <w:r w:rsidRPr="00F126ED">
              <w:rPr>
                <w:rFonts w:cs="Arial" w:hint="cs"/>
                <w:rtl/>
              </w:rPr>
              <w:t>ی</w:t>
            </w:r>
            <w:r w:rsidRPr="00F126ED">
              <w:rPr>
                <w:rFonts w:cs="Arial"/>
                <w:rtl/>
              </w:rPr>
              <w:t xml:space="preserve"> مبتن</w:t>
            </w:r>
            <w:r w:rsidRPr="00F126ED">
              <w:rPr>
                <w:rFonts w:cs="Arial" w:hint="cs"/>
                <w:rtl/>
              </w:rPr>
              <w:t>ی</w:t>
            </w:r>
            <w:r w:rsidRPr="00F126ED">
              <w:rPr>
                <w:rFonts w:cs="Arial"/>
                <w:rtl/>
              </w:rPr>
              <w:t xml:space="preserve"> بر درک از ب</w:t>
            </w:r>
            <w:r w:rsidRPr="00F126ED">
              <w:rPr>
                <w:rFonts w:cs="Arial" w:hint="cs"/>
                <w:rtl/>
              </w:rPr>
              <w:t>ی</w:t>
            </w:r>
            <w:r w:rsidRPr="00F126ED">
              <w:rPr>
                <w:rFonts w:cs="Arial" w:hint="eastAsia"/>
                <w:rtl/>
              </w:rPr>
              <w:t>مار</w:t>
            </w:r>
            <w:r w:rsidRPr="00F126ED">
              <w:rPr>
                <w:rFonts w:cs="Arial" w:hint="cs"/>
                <w:rtl/>
              </w:rPr>
              <w:t>ی</w:t>
            </w:r>
            <w:r w:rsidRPr="00F126ED">
              <w:rPr>
                <w:rFonts w:cs="Arial"/>
                <w:rtl/>
              </w:rPr>
              <w:t xml:space="preserve"> بر اضطراب مرگ ب</w:t>
            </w:r>
            <w:r w:rsidRPr="00F126ED">
              <w:rPr>
                <w:rFonts w:cs="Arial" w:hint="cs"/>
                <w:rtl/>
              </w:rPr>
              <w:t>ی</w:t>
            </w:r>
            <w:r w:rsidRPr="00F126ED">
              <w:rPr>
                <w:rFonts w:cs="Arial" w:hint="eastAsia"/>
                <w:rtl/>
              </w:rPr>
              <w:t>ماران</w:t>
            </w:r>
            <w:r w:rsidRPr="00F126ED">
              <w:rPr>
                <w:rFonts w:cs="Arial"/>
                <w:rtl/>
              </w:rPr>
              <w:t xml:space="preserve"> مبتلا به کوو</w:t>
            </w:r>
            <w:r w:rsidRPr="00F126ED">
              <w:rPr>
                <w:rFonts w:cs="Arial" w:hint="cs"/>
                <w:rtl/>
              </w:rPr>
              <w:t>ی</w:t>
            </w:r>
            <w:r w:rsidRPr="00F126ED">
              <w:rPr>
                <w:rFonts w:cs="Arial" w:hint="eastAsia"/>
                <w:rtl/>
              </w:rPr>
              <w:t>د</w:t>
            </w:r>
            <w:r w:rsidRPr="00F126ED">
              <w:rPr>
                <w:rFonts w:cs="Arial"/>
                <w:rtl/>
              </w:rPr>
              <w:t>-19</w:t>
            </w:r>
          </w:p>
        </w:tc>
        <w:tc>
          <w:tcPr>
            <w:tcW w:w="2254" w:type="dxa"/>
          </w:tcPr>
          <w:p w:rsidR="00AE15E7" w:rsidRDefault="00AE15E7" w:rsidP="00AE1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دکتر محمدرضا منصوریان</w:t>
            </w:r>
          </w:p>
          <w:p w:rsidR="00F126ED" w:rsidRDefault="00AE15E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وهمکاران</w:t>
            </w: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  <w:spacing w:after="160" w:line="259" w:lineRule="auto"/>
            </w:pPr>
            <w:r w:rsidRPr="008C5094">
              <w:t>1400/9/13</w:t>
            </w:r>
          </w:p>
          <w:p w:rsidR="00F126ED" w:rsidRDefault="00F126ED">
            <w:pPr>
              <w:rPr>
                <w:rFonts w:hint="cs"/>
                <w:rtl/>
              </w:rPr>
            </w:pPr>
          </w:p>
        </w:tc>
      </w:tr>
      <w:tr w:rsidR="00F126ED" w:rsidTr="00F126ED">
        <w:tc>
          <w:tcPr>
            <w:tcW w:w="709" w:type="dxa"/>
          </w:tcPr>
          <w:p w:rsidR="00F126ED" w:rsidRDefault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564" w:type="dxa"/>
          </w:tcPr>
          <w:p w:rsidR="00F126ED" w:rsidRDefault="00F126ED" w:rsidP="00F126ED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تأثیر  تشک  نمد گوسفندی بر پیشگیری از زخم فشاری  در بیماران بستری در بخش</w:t>
            </w:r>
            <w:r>
              <w:rPr>
                <w:color w:val="000000"/>
                <w:rtl/>
              </w:rPr>
              <w:softHyphen/>
              <w:t>های بیمارستان علامه بهلول گنابادی</w:t>
            </w:r>
          </w:p>
          <w:p w:rsidR="00F126ED" w:rsidRDefault="00F126E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AE15E7" w:rsidRDefault="00AE15E7" w:rsidP="00AE1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معصومه امیری</w:t>
            </w:r>
          </w:p>
          <w:p w:rsidR="00F126ED" w:rsidRDefault="00AE15E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 همکاران</w:t>
            </w: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  <w:spacing w:after="160" w:line="259" w:lineRule="auto"/>
            </w:pPr>
            <w:r w:rsidRPr="008C5094">
              <w:t>1400/10/19</w:t>
            </w:r>
          </w:p>
          <w:p w:rsidR="00F126ED" w:rsidRDefault="00F126ED" w:rsidP="008C5094">
            <w:pPr>
              <w:spacing w:after="160" w:line="259" w:lineRule="auto"/>
              <w:rPr>
                <w:rFonts w:hint="cs"/>
                <w:rtl/>
              </w:rPr>
            </w:pPr>
          </w:p>
        </w:tc>
      </w:tr>
      <w:tr w:rsidR="00F126ED" w:rsidTr="00F126ED">
        <w:tc>
          <w:tcPr>
            <w:tcW w:w="709" w:type="dxa"/>
          </w:tcPr>
          <w:p w:rsidR="00F126ED" w:rsidRDefault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564" w:type="dxa"/>
          </w:tcPr>
          <w:p w:rsidR="00F126ED" w:rsidRDefault="00F126ED" w:rsidP="00F126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</w:t>
            </w:r>
            <w:r>
              <w:rPr>
                <w:color w:val="000000"/>
                <w:rtl/>
              </w:rPr>
              <w:t>رتباط بین آلوپسی آندروژنیک و سندرم متابولیک در بیماران مراجعه کننده به درمانگاه تخصصی پوست بیمارستان علامه بهلول گنابادی</w:t>
            </w:r>
          </w:p>
          <w:p w:rsidR="00F126ED" w:rsidRDefault="00F126E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AE15E7" w:rsidRDefault="00AE15E7" w:rsidP="00AE1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دکتر حمیده محمدزاده</w:t>
            </w:r>
          </w:p>
          <w:p w:rsidR="00F126ED" w:rsidRDefault="00AE15E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 همکاران</w:t>
            </w: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  <w:spacing w:after="160" w:line="259" w:lineRule="auto"/>
            </w:pPr>
            <w:r w:rsidRPr="008C5094">
              <w:t>1400/2/7</w:t>
            </w:r>
          </w:p>
          <w:p w:rsidR="00F126ED" w:rsidRDefault="00F126ED" w:rsidP="008C5094">
            <w:pPr>
              <w:spacing w:after="160" w:line="259" w:lineRule="auto"/>
              <w:rPr>
                <w:rFonts w:hint="cs"/>
                <w:rtl/>
              </w:rPr>
            </w:pPr>
          </w:p>
        </w:tc>
      </w:tr>
      <w:tr w:rsidR="00F126ED" w:rsidTr="00F126ED">
        <w:tc>
          <w:tcPr>
            <w:tcW w:w="709" w:type="dxa"/>
          </w:tcPr>
          <w:p w:rsidR="00F126ED" w:rsidRDefault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564" w:type="dxa"/>
          </w:tcPr>
          <w:p w:rsidR="00F126ED" w:rsidRDefault="00F126ED" w:rsidP="00F126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تاثیر ورزش پیلاتس برنامه ریزی شده مادران خانه دار بر رابطه والد- فرزندی و عزت نفس نوجوانان دختر</w:t>
            </w:r>
          </w:p>
          <w:p w:rsidR="00F126ED" w:rsidRDefault="00F126E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AE15E7" w:rsidRDefault="00AE15E7" w:rsidP="00AE1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دکتر شهلا خسروان</w:t>
            </w:r>
          </w:p>
          <w:p w:rsidR="00F126ED" w:rsidRDefault="00AE15E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 همکاران</w:t>
            </w: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  <w:spacing w:after="160" w:line="259" w:lineRule="auto"/>
            </w:pPr>
            <w:r w:rsidRPr="008C5094">
              <w:t>1399/11/21</w:t>
            </w:r>
          </w:p>
          <w:p w:rsidR="00F126ED" w:rsidRDefault="00F126ED">
            <w:pPr>
              <w:rPr>
                <w:rFonts w:hint="cs"/>
                <w:rtl/>
              </w:rPr>
            </w:pPr>
          </w:p>
        </w:tc>
      </w:tr>
      <w:tr w:rsidR="00F126ED" w:rsidTr="00F126ED">
        <w:tc>
          <w:tcPr>
            <w:tcW w:w="709" w:type="dxa"/>
          </w:tcPr>
          <w:p w:rsidR="00F126ED" w:rsidRDefault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64" w:type="dxa"/>
          </w:tcPr>
          <w:p w:rsidR="00F126ED" w:rsidRDefault="00F126ED" w:rsidP="00F126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مقایسه تاثیر طب فشاری </w:t>
            </w:r>
            <w:r>
              <w:rPr>
                <w:rFonts w:ascii="Calibri" w:hAnsi="Calibri" w:cs="Calibri"/>
                <w:color w:val="000000"/>
              </w:rPr>
              <w:t>K-K9</w:t>
            </w:r>
            <w:r>
              <w:rPr>
                <w:rFonts w:ascii="Arial" w:hAnsi="Arial" w:cs="Arial"/>
                <w:color w:val="000000"/>
                <w:rtl/>
              </w:rPr>
              <w:t xml:space="preserve"> و شربت گیاهی ضد تهوع و استفراغ بارداری</w:t>
            </w:r>
          </w:p>
          <w:p w:rsidR="00F126ED" w:rsidRDefault="00F126E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AE15E7" w:rsidRDefault="00AE15E7" w:rsidP="00AE1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 خانم </w:t>
            </w:r>
            <w:r>
              <w:rPr>
                <w:rFonts w:ascii="Arial" w:hAnsi="Arial" w:cs="Arial"/>
                <w:color w:val="000000"/>
                <w:rtl/>
              </w:rPr>
              <w:t>فاطمه کاملی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و همکاران</w:t>
            </w:r>
          </w:p>
          <w:p w:rsidR="00F126ED" w:rsidRDefault="00F126E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  <w:spacing w:after="160" w:line="259" w:lineRule="auto"/>
            </w:pPr>
            <w:r w:rsidRPr="008C5094">
              <w:t>1400/12/7</w:t>
            </w:r>
          </w:p>
          <w:p w:rsidR="00F126ED" w:rsidRDefault="00F126ED" w:rsidP="008C5094">
            <w:pPr>
              <w:spacing w:after="160" w:line="259" w:lineRule="auto"/>
              <w:rPr>
                <w:rFonts w:hint="cs"/>
                <w:rtl/>
              </w:rPr>
            </w:pPr>
          </w:p>
        </w:tc>
      </w:tr>
      <w:tr w:rsidR="00F126ED" w:rsidTr="00F126ED">
        <w:tc>
          <w:tcPr>
            <w:tcW w:w="709" w:type="dxa"/>
          </w:tcPr>
          <w:p w:rsidR="00F126ED" w:rsidRDefault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564" w:type="dxa"/>
          </w:tcPr>
          <w:p w:rsidR="00F126ED" w:rsidRDefault="00F126ED" w:rsidP="00F126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تاثیر طرح</w:t>
            </w:r>
            <w:r>
              <w:rPr>
                <w:rFonts w:ascii="Calibri" w:hAnsi="Calibri" w:cs="Calibri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 xml:space="preserve"> پرستار پیگیر بر کیفیت زندگی مرتبط با سلامت ،شدت بیماری و تنگی نفس و شاخص های ارزیابی طرح در بیماران مبتلابه </w:t>
            </w:r>
            <w:r>
              <w:rPr>
                <w:rFonts w:ascii="Calibri" w:hAnsi="Calibri" w:cs="Calibri"/>
                <w:color w:val="000000"/>
              </w:rPr>
              <w:t>COPD</w:t>
            </w:r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</w:p>
          <w:p w:rsidR="00F126ED" w:rsidRDefault="00F126E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AE15E7" w:rsidRDefault="00AE15E7" w:rsidP="00AE1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 خانم </w:t>
            </w:r>
            <w:r>
              <w:rPr>
                <w:rFonts w:ascii="Arial" w:hAnsi="Arial" w:cs="Arial"/>
                <w:color w:val="000000"/>
                <w:rtl/>
              </w:rPr>
              <w:t>الهام صابری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و همکاران</w:t>
            </w:r>
          </w:p>
          <w:p w:rsidR="00F126ED" w:rsidRDefault="00F126E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  <w:spacing w:after="160" w:line="259" w:lineRule="auto"/>
            </w:pPr>
            <w:r w:rsidRPr="008C5094">
              <w:t>1400/12/16</w:t>
            </w:r>
          </w:p>
          <w:p w:rsidR="00F126ED" w:rsidRDefault="00F126ED" w:rsidP="008C5094">
            <w:pPr>
              <w:spacing w:after="160" w:line="259" w:lineRule="auto"/>
              <w:rPr>
                <w:rFonts w:hint="cs"/>
                <w:rtl/>
              </w:rPr>
            </w:pPr>
          </w:p>
        </w:tc>
      </w:tr>
      <w:tr w:rsidR="00F126ED" w:rsidTr="00F126ED">
        <w:tc>
          <w:tcPr>
            <w:tcW w:w="709" w:type="dxa"/>
          </w:tcPr>
          <w:p w:rsidR="00F126ED" w:rsidRDefault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564" w:type="dxa"/>
          </w:tcPr>
          <w:p w:rsidR="00F126ED" w:rsidRDefault="00F126ED" w:rsidP="00F126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مقایسه تاثیر تله نرسینگ به روش پیگیری تلفنی و تصویری بر خود مراقبتی بیماران مبتلا به کووید-19</w:t>
            </w:r>
          </w:p>
          <w:p w:rsidR="00F126ED" w:rsidRDefault="00F126E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AE15E7" w:rsidRDefault="00AE15E7" w:rsidP="00AE1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دکتر محمدرضا منصوریان</w:t>
            </w:r>
          </w:p>
          <w:p w:rsidR="00F126ED" w:rsidRDefault="00AE15E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 همکاران</w:t>
            </w: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  <w:spacing w:after="160" w:line="259" w:lineRule="auto"/>
            </w:pPr>
            <w:r w:rsidRPr="008C5094">
              <w:t>1400/3/27</w:t>
            </w:r>
          </w:p>
          <w:p w:rsidR="00F126ED" w:rsidRDefault="00F126ED">
            <w:pPr>
              <w:rPr>
                <w:rFonts w:hint="cs"/>
                <w:rtl/>
              </w:rPr>
            </w:pPr>
          </w:p>
        </w:tc>
      </w:tr>
      <w:tr w:rsidR="00F126ED" w:rsidTr="00F126ED">
        <w:tc>
          <w:tcPr>
            <w:tcW w:w="709" w:type="dxa"/>
          </w:tcPr>
          <w:p w:rsidR="00F126ED" w:rsidRDefault="00F126ED" w:rsidP="009100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564" w:type="dxa"/>
          </w:tcPr>
          <w:p w:rsidR="00F126ED" w:rsidRDefault="00F126ED" w:rsidP="00F126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موازی گسترده با استفاده از فناوری واقعیت افزوده بر کیفیت زندگی مردان وابسته به مواد مخدر صنعتی</w:t>
            </w:r>
          </w:p>
          <w:p w:rsidR="00F126ED" w:rsidRDefault="00F126ED" w:rsidP="0091007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AE15E7" w:rsidRDefault="00AE15E7" w:rsidP="00AE1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دکتر محمدرضا منصوریان</w:t>
            </w:r>
          </w:p>
          <w:p w:rsidR="00F126ED" w:rsidRDefault="00AE15E7" w:rsidP="009100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 همکاران</w:t>
            </w: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  <w:spacing w:after="160" w:line="259" w:lineRule="auto"/>
            </w:pPr>
            <w:r w:rsidRPr="008C5094">
              <w:t>1399/4/25</w:t>
            </w:r>
          </w:p>
          <w:p w:rsidR="00F126ED" w:rsidRDefault="00F126ED" w:rsidP="0091007D">
            <w:pPr>
              <w:rPr>
                <w:rFonts w:hint="cs"/>
                <w:rtl/>
              </w:rPr>
            </w:pPr>
          </w:p>
        </w:tc>
      </w:tr>
      <w:tr w:rsidR="00F126ED" w:rsidTr="00F126ED">
        <w:tc>
          <w:tcPr>
            <w:tcW w:w="709" w:type="dxa"/>
          </w:tcPr>
          <w:p w:rsidR="00F126ED" w:rsidRDefault="00F126ED" w:rsidP="009100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564" w:type="dxa"/>
          </w:tcPr>
          <w:p w:rsidR="00F126ED" w:rsidRDefault="00F126ED" w:rsidP="00F126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تاثیر آموزش خود مدیریتی مبتنی بر الگوی  ارتقا سلامت پندر بر یافته های بالینی بیماران مبتلا به تب مالت</w:t>
            </w:r>
          </w:p>
          <w:p w:rsidR="00F126ED" w:rsidRDefault="00F126ED" w:rsidP="0091007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AE15E7" w:rsidRDefault="00AE15E7" w:rsidP="00AE1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دکتر شهلا خسروان</w:t>
            </w:r>
          </w:p>
          <w:p w:rsidR="00F126ED" w:rsidRDefault="00AE15E7" w:rsidP="009100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 همکاران</w:t>
            </w: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  <w:spacing w:after="160" w:line="259" w:lineRule="auto"/>
            </w:pPr>
            <w:r w:rsidRPr="008C5094">
              <w:t>1400/10/20</w:t>
            </w:r>
          </w:p>
          <w:p w:rsidR="00F126ED" w:rsidRDefault="00F126ED" w:rsidP="0091007D">
            <w:pPr>
              <w:rPr>
                <w:rFonts w:hint="cs"/>
                <w:rtl/>
              </w:rPr>
            </w:pPr>
          </w:p>
        </w:tc>
      </w:tr>
      <w:tr w:rsidR="00F126ED" w:rsidTr="00F126ED">
        <w:tc>
          <w:tcPr>
            <w:tcW w:w="709" w:type="dxa"/>
          </w:tcPr>
          <w:p w:rsidR="00F126ED" w:rsidRDefault="00F126ED" w:rsidP="009100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64" w:type="dxa"/>
          </w:tcPr>
          <w:p w:rsidR="00F126ED" w:rsidRPr="00F126ED" w:rsidRDefault="00F126ED" w:rsidP="00F126ED">
            <w:pPr>
              <w:rPr>
                <w:rFonts w:ascii="Arial" w:hAnsi="Arial" w:cs="Arial"/>
                <w:color w:val="000000"/>
              </w:rPr>
            </w:pPr>
            <w:r w:rsidRPr="00F126ED">
              <w:rPr>
                <w:rFonts w:ascii="Arial" w:hAnsi="Arial" w:cs="Arial"/>
                <w:color w:val="000000"/>
                <w:rtl/>
              </w:rPr>
              <w:t>مقایسه تأثیر سالیسیلیک اسید 40% در مقابل سالیسیلیک اسید 30% با و بدون ترکیب با داکسی‌سایکلین در درمان آکنه ولگاریس متوسط: یک کارآزمایی بالینی تصادفی دوسوکور</w:t>
            </w:r>
          </w:p>
          <w:p w:rsidR="00F126ED" w:rsidRDefault="00F126ED" w:rsidP="0091007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AE15E7" w:rsidRDefault="00AE15E7" w:rsidP="00AE1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دکتر حمیده محمدزاده</w:t>
            </w:r>
          </w:p>
          <w:p w:rsidR="00F126ED" w:rsidRDefault="00AE15E7" w:rsidP="009100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 همکاران</w:t>
            </w: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  <w:spacing w:after="160" w:line="259" w:lineRule="auto"/>
            </w:pPr>
            <w:r w:rsidRPr="008C5094">
              <w:t>1399/11/5</w:t>
            </w:r>
          </w:p>
          <w:p w:rsidR="00F126ED" w:rsidRDefault="00F126ED" w:rsidP="0091007D">
            <w:pPr>
              <w:rPr>
                <w:rFonts w:hint="cs"/>
                <w:rtl/>
              </w:rPr>
            </w:pPr>
          </w:p>
        </w:tc>
      </w:tr>
      <w:tr w:rsidR="00F126ED" w:rsidTr="00F126ED">
        <w:tc>
          <w:tcPr>
            <w:tcW w:w="709" w:type="dxa"/>
          </w:tcPr>
          <w:p w:rsidR="00F126ED" w:rsidRDefault="00F126ED" w:rsidP="009100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564" w:type="dxa"/>
          </w:tcPr>
          <w:p w:rsidR="00F126ED" w:rsidRPr="00F126ED" w:rsidRDefault="00F126ED" w:rsidP="00F126ED">
            <w:pPr>
              <w:rPr>
                <w:rFonts w:ascii="Arial" w:hAnsi="Arial" w:cs="Arial"/>
                <w:color w:val="000000"/>
              </w:rPr>
            </w:pPr>
            <w:r w:rsidRPr="00F126ED">
              <w:rPr>
                <w:rFonts w:ascii="Arial" w:hAnsi="Arial" w:cs="Arial"/>
                <w:color w:val="000000"/>
                <w:rtl/>
              </w:rPr>
              <w:t>تأثیر روغن تخم کدو سبز وفاکتورهای پلاکتی بر پیشگیری از شقاق نوک پستان در زنان شیرده ، پس از زایمان : کارآزمایی بالینی تصادفی شده</w:t>
            </w:r>
          </w:p>
          <w:p w:rsidR="00F126ED" w:rsidRPr="00F126ED" w:rsidRDefault="00F126ED" w:rsidP="00F126ED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254" w:type="dxa"/>
          </w:tcPr>
          <w:p w:rsidR="00F126ED" w:rsidRDefault="00AE15E7" w:rsidP="009100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خانم مهری صفاری و همکاران</w:t>
            </w: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</w:pPr>
            <w:r w:rsidRPr="008C5094">
              <w:t>1401/3/3</w:t>
            </w:r>
          </w:p>
          <w:p w:rsidR="00F126ED" w:rsidRDefault="00F126ED" w:rsidP="0091007D">
            <w:pPr>
              <w:rPr>
                <w:rFonts w:hint="cs"/>
                <w:rtl/>
              </w:rPr>
            </w:pPr>
          </w:p>
        </w:tc>
      </w:tr>
      <w:tr w:rsidR="00F126ED" w:rsidTr="00F126ED">
        <w:tc>
          <w:tcPr>
            <w:tcW w:w="709" w:type="dxa"/>
          </w:tcPr>
          <w:p w:rsidR="00F126ED" w:rsidRDefault="00F126ED" w:rsidP="00F126ED">
            <w:pPr>
              <w:rPr>
                <w:rFonts w:hint="cs"/>
                <w:rtl/>
              </w:rPr>
            </w:pPr>
            <w:bookmarkStart w:id="0" w:name="_GoBack" w:colFirst="4" w:colLast="4"/>
            <w:r>
              <w:rPr>
                <w:rFonts w:hint="cs"/>
                <w:rtl/>
              </w:rPr>
              <w:t>12</w:t>
            </w:r>
          </w:p>
        </w:tc>
        <w:tc>
          <w:tcPr>
            <w:tcW w:w="4564" w:type="dxa"/>
          </w:tcPr>
          <w:p w:rsidR="00F126ED" w:rsidRDefault="00F126ED" w:rsidP="00F126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تجارب پرستاران از پرستاری بیماران کوید-19</w:t>
            </w:r>
          </w:p>
          <w:p w:rsidR="00F126ED" w:rsidRDefault="00F126ED" w:rsidP="0091007D">
            <w:pPr>
              <w:rPr>
                <w:rFonts w:hint="cs"/>
                <w:rtl/>
              </w:rPr>
            </w:pPr>
          </w:p>
        </w:tc>
        <w:tc>
          <w:tcPr>
            <w:tcW w:w="2254" w:type="dxa"/>
          </w:tcPr>
          <w:p w:rsidR="00AE15E7" w:rsidRDefault="00AE15E7" w:rsidP="00AE1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دکترسیده هایده هاشمی زاده</w:t>
            </w:r>
          </w:p>
          <w:p w:rsidR="00F126ED" w:rsidRDefault="00AE15E7" w:rsidP="009100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 همکاران</w:t>
            </w:r>
          </w:p>
        </w:tc>
        <w:tc>
          <w:tcPr>
            <w:tcW w:w="2254" w:type="dxa"/>
          </w:tcPr>
          <w:p w:rsidR="008C5094" w:rsidRPr="008C5094" w:rsidRDefault="008C5094" w:rsidP="008C5094">
            <w:pPr>
              <w:bidi w:val="0"/>
              <w:spacing w:after="160" w:line="259" w:lineRule="auto"/>
            </w:pPr>
            <w:r w:rsidRPr="008C5094">
              <w:t>1401/3/3</w:t>
            </w:r>
          </w:p>
          <w:p w:rsidR="00F126ED" w:rsidRDefault="00F126ED" w:rsidP="0091007D">
            <w:pPr>
              <w:rPr>
                <w:rFonts w:hint="cs"/>
                <w:rtl/>
              </w:rPr>
            </w:pPr>
          </w:p>
        </w:tc>
      </w:tr>
      <w:bookmarkEnd w:id="0"/>
      <w:tr w:rsidR="00F126ED" w:rsidTr="00F126ED">
        <w:tc>
          <w:tcPr>
            <w:tcW w:w="709" w:type="dxa"/>
          </w:tcPr>
          <w:p w:rsidR="00F126ED" w:rsidRDefault="00F126ED" w:rsidP="00F126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564" w:type="dxa"/>
          </w:tcPr>
          <w:p w:rsidR="00F126ED" w:rsidRDefault="00AE15E7" w:rsidP="00AE15E7">
            <w:pPr>
              <w:rPr>
                <w:rFonts w:hint="cs"/>
                <w:rtl/>
              </w:rPr>
            </w:pPr>
            <w:r w:rsidRPr="00407769">
              <w:rPr>
                <w:rFonts w:ascii="B Nazanin" w:eastAsia="SimSun" w:hAnsi="B Nazanin" w:cs="B Nazanin" w:hint="cs"/>
                <w:rtl/>
                <w:lang w:eastAsia="zh-CN"/>
              </w:rPr>
              <w:t>تاثیر</w:t>
            </w:r>
            <w:r w:rsidRPr="00407769">
              <w:rPr>
                <w:rFonts w:ascii="B Nazanin" w:eastAsia="SimSun" w:hAnsi="B Nazanin" w:cs="B Nazanin"/>
                <w:rtl/>
                <w:lang w:eastAsia="zh-CN"/>
              </w:rPr>
              <w:t xml:space="preserve"> واقع</w:t>
            </w:r>
            <w:r w:rsidRPr="00407769">
              <w:rPr>
                <w:rFonts w:ascii="B Nazanin" w:eastAsia="SimSun" w:hAnsi="B Nazanin" w:cs="B Nazanin" w:hint="cs"/>
                <w:rtl/>
                <w:lang w:eastAsia="zh-CN"/>
              </w:rPr>
              <w:t>یت</w:t>
            </w:r>
            <w:r w:rsidRPr="00407769">
              <w:rPr>
                <w:rFonts w:ascii="B Nazanin" w:eastAsia="SimSun" w:hAnsi="B Nazanin" w:cs="B Nazanin"/>
                <w:rtl/>
                <w:lang w:eastAsia="zh-CN"/>
              </w:rPr>
              <w:t xml:space="preserve"> مجاز</w:t>
            </w:r>
            <w:r w:rsidRPr="00407769">
              <w:rPr>
                <w:rFonts w:ascii="B Nazanin" w:eastAsia="SimSun" w:hAnsi="B Nazanin" w:cs="B Nazanin" w:hint="cs"/>
                <w:rtl/>
                <w:lang w:eastAsia="zh-CN"/>
              </w:rPr>
              <w:t>ی</w:t>
            </w:r>
            <w:r w:rsidRPr="00407769">
              <w:rPr>
                <w:rFonts w:ascii="B Nazanin" w:eastAsia="SimSun" w:hAnsi="B Nazanin" w:cs="B Nazanin"/>
                <w:rtl/>
                <w:lang w:eastAsia="zh-CN"/>
              </w:rPr>
              <w:t xml:space="preserve"> بر اضطراب قبل از عمل سزار</w:t>
            </w:r>
            <w:r w:rsidRPr="00407769">
              <w:rPr>
                <w:rFonts w:ascii="B Nazanin" w:eastAsia="SimSun" w:hAnsi="B Nazanin" w:cs="B Nazanin" w:hint="cs"/>
                <w:rtl/>
                <w:lang w:eastAsia="zh-CN"/>
              </w:rPr>
              <w:t>ین</w:t>
            </w:r>
            <w:r w:rsidRPr="00407769">
              <w:rPr>
                <w:rFonts w:ascii="Cambria" w:eastAsia="SimSun" w:hAnsi="Cambria" w:cs="B Nazanin"/>
                <w:lang w:eastAsia="zh-CN"/>
              </w:rPr>
              <w:t xml:space="preserve"> </w:t>
            </w:r>
            <w:r w:rsidRPr="00407769">
              <w:rPr>
                <w:rFonts w:ascii="Cambria" w:eastAsia="SimSun" w:hAnsi="Cambria" w:cs="B Nazanin" w:hint="cs"/>
                <w:rtl/>
                <w:lang w:eastAsia="zh-CN"/>
              </w:rPr>
              <w:t>تکراری زنان مراجعه کننده به مرکز آموزشی، درمانی و پژوهشی علامه بهلول گنابادی سال 1401</w:t>
            </w:r>
          </w:p>
        </w:tc>
        <w:tc>
          <w:tcPr>
            <w:tcW w:w="2254" w:type="dxa"/>
          </w:tcPr>
          <w:p w:rsidR="00F126ED" w:rsidRDefault="008C5094" w:rsidP="009100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رقیه رحمانی و همکاران</w:t>
            </w:r>
          </w:p>
        </w:tc>
        <w:tc>
          <w:tcPr>
            <w:tcW w:w="2254" w:type="dxa"/>
          </w:tcPr>
          <w:p w:rsidR="00F126ED" w:rsidRDefault="008C5094" w:rsidP="008C5094">
            <w:pPr>
              <w:bidi w:val="0"/>
              <w:spacing w:after="160" w:line="259" w:lineRule="auto"/>
            </w:pPr>
            <w:r>
              <w:t>1401/4/7</w:t>
            </w:r>
          </w:p>
        </w:tc>
      </w:tr>
    </w:tbl>
    <w:p w:rsidR="00E47A20" w:rsidRDefault="00E47A20" w:rsidP="00F126ED">
      <w:pPr>
        <w:rPr>
          <w:rFonts w:hint="cs"/>
        </w:rPr>
      </w:pPr>
    </w:p>
    <w:sectPr w:rsidR="00E47A20" w:rsidSect="00D159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ED"/>
    <w:rsid w:val="008C5094"/>
    <w:rsid w:val="00AE15E7"/>
    <w:rsid w:val="00D15932"/>
    <w:rsid w:val="00E47A20"/>
    <w:rsid w:val="00F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43FA038-870C-4CFF-BB1A-09A7FECB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2022-07-03T05:49:00Z</dcterms:created>
  <dcterms:modified xsi:type="dcterms:W3CDTF">2022-07-03T06:17:00Z</dcterms:modified>
</cp:coreProperties>
</file>